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2E4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5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9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Minimální preventivní program</w:t>
      </w:r>
    </w:p>
    <w:p w14:paraId="582B2E4A" w14:textId="0D73763B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20</w:t>
      </w:r>
      <w:r>
        <w:rPr>
          <w:sz w:val="44"/>
          <w:szCs w:val="44"/>
        </w:rPr>
        <w:t>2</w:t>
      </w:r>
      <w:r w:rsidR="00E6060C">
        <w:rPr>
          <w:sz w:val="44"/>
          <w:szCs w:val="44"/>
        </w:rPr>
        <w:t>4</w:t>
      </w:r>
      <w:r>
        <w:rPr>
          <w:sz w:val="44"/>
          <w:szCs w:val="44"/>
        </w:rPr>
        <w:t>/202</w:t>
      </w:r>
      <w:r w:rsidR="00E6060C">
        <w:rPr>
          <w:sz w:val="44"/>
          <w:szCs w:val="44"/>
        </w:rPr>
        <w:t>5</w:t>
      </w:r>
    </w:p>
    <w:p w14:paraId="582B2E4B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4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4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4E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4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0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1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3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5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9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A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B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E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0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1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3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5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9" w14:textId="0F79ED5E" w:rsidR="00D82299" w:rsidRDefault="00F22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Vypracovala: </w:t>
      </w:r>
      <w:r w:rsidR="00E6060C">
        <w:rPr>
          <w:rFonts w:ascii="Times New Roman" w:eastAsia="Times New Roman" w:hAnsi="Times New Roman" w:cs="Times New Roman"/>
          <w:color w:val="000000"/>
          <w:sz w:val="24"/>
          <w:szCs w:val="24"/>
        </w:rPr>
        <w:t>Bc. Radka Langrová</w:t>
      </w:r>
    </w:p>
    <w:p w14:paraId="52FB23E8" w14:textId="65884808" w:rsidR="00F220CB" w:rsidRDefault="00F22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Schváleno na pedagogické radě dne: </w:t>
      </w:r>
    </w:p>
    <w:p w14:paraId="582B2E6A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C" w14:textId="3DD9D8BA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C287E" w14:textId="1E6B4D1A" w:rsidR="00F220CB" w:rsidRDefault="00F22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99C57" w14:textId="756F6A6D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2D9F9" w14:textId="5B81016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F54A8" w14:textId="6FFFB07B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25DD6" w14:textId="2476BE06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4B981" w14:textId="052D7517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1A422" w14:textId="40328FB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BFE70C" w14:textId="530F9E76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3EEC50" w14:textId="1DFC6B91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B75D7C" w14:textId="508A46A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517A8" w14:textId="1B298191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C62FB" w14:textId="4D4DFFB7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57E2BA" w14:textId="7AA1CBD7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5E1E1" w14:textId="5E87486F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F2A00C" w14:textId="24F2980B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FB3DE" w14:textId="1A64054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2AF5B2" w14:textId="2D206809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3E7DA" w14:textId="7B227414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C13F4" w14:textId="77267F08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45ECE" w14:textId="4615B2EB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DB00C" w14:textId="75D78B8E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11C690" w14:textId="69FB6571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6F85CD" w14:textId="0D6CFCF1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05995" w14:textId="3EE96D2A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DBB67" w14:textId="55DB1B69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75F70" w14:textId="02D532CB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A46D3" w14:textId="4D4BE58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0FA20" w14:textId="6778A38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615F0" w14:textId="42244BE3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02A0C" w14:textId="20D9B506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27687" w14:textId="088A0099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45A21C" w14:textId="5768CC4F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2DF1E" w14:textId="53E67BBB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259C1C" w14:textId="59E2BC9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6974DF" w14:textId="6AB5798F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54807" w14:textId="18A90FA9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A7514" w14:textId="79FA39F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E66F7" w14:textId="6510C80D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78F03" w14:textId="1B963C56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56557" w14:textId="175D99FE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96196" w14:textId="2051C02A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5CAB8" w14:textId="3F7EEF47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E4925" w14:textId="5038B57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61901" w14:textId="5B4A0A7C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1300E" w14:textId="711D7056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6B78A0" w14:textId="62FF3C75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F4664" w14:textId="68FC6E20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9AEF2" w14:textId="77777777" w:rsidR="00456672" w:rsidRDefault="0045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D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Obsah</w:t>
      </w:r>
      <w:r>
        <w:rPr>
          <w:color w:val="000000"/>
          <w:sz w:val="24"/>
          <w:szCs w:val="24"/>
        </w:rPr>
        <w:t xml:space="preserve"> </w:t>
      </w:r>
    </w:p>
    <w:p w14:paraId="582B2E6E" w14:textId="77777777" w:rsidR="00D82299" w:rsidRDefault="00D82299">
      <w:pPr>
        <w:rPr>
          <w:sz w:val="24"/>
          <w:szCs w:val="24"/>
        </w:rPr>
      </w:pPr>
    </w:p>
    <w:p w14:paraId="582B2E6F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Charakteristika školy</w:t>
      </w:r>
    </w:p>
    <w:p w14:paraId="582B2E70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Úvod</w:t>
      </w:r>
    </w:p>
    <w:p w14:paraId="582B2E71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Analýza současného stavu</w:t>
      </w:r>
    </w:p>
    <w:p w14:paraId="582B2E72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Vytýčení sociálně patologických jevů </w:t>
      </w:r>
    </w:p>
    <w:p w14:paraId="582B2E73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Cíl minimálního preventivního programu </w:t>
      </w:r>
    </w:p>
    <w:p w14:paraId="582B2E74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Cíle, kterých chceme dosáhnout a ukazatele úspěchů</w:t>
      </w:r>
    </w:p>
    <w:p w14:paraId="582B2E75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s rodiči</w:t>
      </w:r>
      <w:r>
        <w:rPr>
          <w:b/>
          <w:color w:val="000000"/>
          <w:sz w:val="24"/>
          <w:szCs w:val="24"/>
        </w:rPr>
        <w:t xml:space="preserve"> </w:t>
      </w:r>
    </w:p>
    <w:p w14:paraId="582B2E76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Vzdělávání pedagogů</w:t>
      </w:r>
      <w:r>
        <w:rPr>
          <w:b/>
          <w:color w:val="000000"/>
          <w:sz w:val="24"/>
          <w:szCs w:val="24"/>
        </w:rPr>
        <w:t xml:space="preserve"> </w:t>
      </w:r>
    </w:p>
    <w:p w14:paraId="582B2E77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s odborníky a dalšími organizacemi</w:t>
      </w:r>
      <w:r>
        <w:rPr>
          <w:b/>
          <w:color w:val="000000"/>
          <w:sz w:val="24"/>
          <w:szCs w:val="24"/>
        </w:rPr>
        <w:t xml:space="preserve"> </w:t>
      </w:r>
    </w:p>
    <w:p w14:paraId="582B2E78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Závěr</w:t>
      </w:r>
      <w:r>
        <w:rPr>
          <w:b/>
          <w:color w:val="000000"/>
          <w:sz w:val="24"/>
          <w:szCs w:val="24"/>
        </w:rPr>
        <w:t xml:space="preserve"> </w:t>
      </w:r>
    </w:p>
    <w:p w14:paraId="582B2E79" w14:textId="77777777" w:rsidR="00D82299" w:rsidRDefault="00D82299">
      <w:pPr>
        <w:rPr>
          <w:sz w:val="24"/>
          <w:szCs w:val="24"/>
        </w:rPr>
      </w:pPr>
    </w:p>
    <w:p w14:paraId="582B2E7A" w14:textId="77777777" w:rsidR="00D82299" w:rsidRDefault="00D82299">
      <w:pPr>
        <w:rPr>
          <w:sz w:val="24"/>
          <w:szCs w:val="24"/>
        </w:rPr>
      </w:pPr>
    </w:p>
    <w:p w14:paraId="582B2E7B" w14:textId="77777777" w:rsidR="00D82299" w:rsidRDefault="00D82299">
      <w:pPr>
        <w:rPr>
          <w:sz w:val="24"/>
          <w:szCs w:val="24"/>
        </w:rPr>
      </w:pPr>
    </w:p>
    <w:p w14:paraId="582B2E7C" w14:textId="77777777" w:rsidR="00D82299" w:rsidRDefault="00D82299">
      <w:pPr>
        <w:rPr>
          <w:sz w:val="24"/>
          <w:szCs w:val="24"/>
        </w:rPr>
      </w:pPr>
    </w:p>
    <w:p w14:paraId="582B2E7D" w14:textId="77777777" w:rsidR="00D82299" w:rsidRDefault="00D82299">
      <w:pPr>
        <w:rPr>
          <w:sz w:val="24"/>
          <w:szCs w:val="24"/>
        </w:rPr>
      </w:pPr>
    </w:p>
    <w:p w14:paraId="582B2E7E" w14:textId="77777777" w:rsidR="00D82299" w:rsidRDefault="00D82299">
      <w:pPr>
        <w:rPr>
          <w:sz w:val="24"/>
          <w:szCs w:val="24"/>
        </w:rPr>
      </w:pPr>
    </w:p>
    <w:p w14:paraId="582B2E7F" w14:textId="77777777" w:rsidR="00D82299" w:rsidRDefault="00D82299">
      <w:pPr>
        <w:rPr>
          <w:sz w:val="24"/>
          <w:szCs w:val="24"/>
        </w:rPr>
      </w:pPr>
    </w:p>
    <w:p w14:paraId="582B2E80" w14:textId="77777777" w:rsidR="00D82299" w:rsidRDefault="00D82299">
      <w:pPr>
        <w:rPr>
          <w:sz w:val="24"/>
          <w:szCs w:val="24"/>
        </w:rPr>
      </w:pPr>
    </w:p>
    <w:p w14:paraId="582B2E81" w14:textId="77777777" w:rsidR="00D82299" w:rsidRDefault="00D82299">
      <w:pPr>
        <w:rPr>
          <w:sz w:val="24"/>
          <w:szCs w:val="24"/>
        </w:rPr>
      </w:pPr>
    </w:p>
    <w:p w14:paraId="582B2E82" w14:textId="77777777" w:rsidR="00D82299" w:rsidRDefault="00D82299">
      <w:pPr>
        <w:rPr>
          <w:sz w:val="24"/>
          <w:szCs w:val="24"/>
        </w:rPr>
      </w:pPr>
    </w:p>
    <w:p w14:paraId="582B2E83" w14:textId="77777777" w:rsidR="00D82299" w:rsidRDefault="00D82299">
      <w:pPr>
        <w:rPr>
          <w:sz w:val="24"/>
          <w:szCs w:val="24"/>
        </w:rPr>
      </w:pPr>
    </w:p>
    <w:p w14:paraId="582B2E84" w14:textId="77777777" w:rsidR="00D82299" w:rsidRDefault="00D82299">
      <w:pPr>
        <w:rPr>
          <w:sz w:val="24"/>
          <w:szCs w:val="24"/>
        </w:rPr>
      </w:pPr>
    </w:p>
    <w:p w14:paraId="582B2E85" w14:textId="77777777" w:rsidR="00D82299" w:rsidRDefault="00D82299">
      <w:pPr>
        <w:rPr>
          <w:sz w:val="24"/>
          <w:szCs w:val="24"/>
        </w:rPr>
      </w:pPr>
    </w:p>
    <w:p w14:paraId="582B2E86" w14:textId="77777777" w:rsidR="00D82299" w:rsidRDefault="00D82299">
      <w:pPr>
        <w:rPr>
          <w:sz w:val="24"/>
          <w:szCs w:val="24"/>
        </w:rPr>
      </w:pPr>
    </w:p>
    <w:p w14:paraId="582B2E87" w14:textId="77777777" w:rsidR="00D82299" w:rsidRDefault="00D82299">
      <w:pPr>
        <w:rPr>
          <w:sz w:val="24"/>
          <w:szCs w:val="24"/>
        </w:rPr>
      </w:pPr>
    </w:p>
    <w:p w14:paraId="582B2E88" w14:textId="77777777" w:rsidR="00D82299" w:rsidRDefault="00D82299">
      <w:pPr>
        <w:rPr>
          <w:sz w:val="24"/>
          <w:szCs w:val="24"/>
        </w:rPr>
      </w:pPr>
    </w:p>
    <w:p w14:paraId="582B2E89" w14:textId="77777777" w:rsidR="00D82299" w:rsidRDefault="00D82299">
      <w:pPr>
        <w:rPr>
          <w:sz w:val="24"/>
          <w:szCs w:val="24"/>
        </w:rPr>
      </w:pPr>
    </w:p>
    <w:p w14:paraId="582B2E8A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8B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Charakteristika školy</w:t>
      </w:r>
      <w:r>
        <w:rPr>
          <w:color w:val="000000"/>
          <w:sz w:val="24"/>
          <w:szCs w:val="24"/>
        </w:rPr>
        <w:t xml:space="preserve"> </w:t>
      </w:r>
    </w:p>
    <w:p w14:paraId="582B2E8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9190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2907"/>
        <w:gridCol w:w="6283"/>
      </w:tblGrid>
      <w:tr w:rsidR="00D82299" w14:paraId="582B2E91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8D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školy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8E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a mateřská škola příspěvková organizace</w:t>
            </w:r>
          </w:p>
          <w:p w14:paraId="582B2E8F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Bravantice 162</w:t>
            </w:r>
          </w:p>
          <w:p w14:paraId="582B2E90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 81 Bravantice</w:t>
            </w:r>
          </w:p>
        </w:tc>
      </w:tr>
      <w:tr w:rsidR="00D82299" w14:paraId="582B2E94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2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zřizovatele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93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Obecní úřad Bravantice</w:t>
            </w:r>
          </w:p>
        </w:tc>
      </w:tr>
      <w:tr w:rsidR="00D82299" w14:paraId="582B2E97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5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Součásti školy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96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jídelna</w:t>
            </w:r>
          </w:p>
        </w:tc>
      </w:tr>
      <w:tr w:rsidR="00D82299" w14:paraId="582B2E9B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8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vzdělávací program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99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Barevná cesta rokem</w:t>
            </w:r>
          </w:p>
          <w:p w14:paraId="582B2E9A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Platný od 1.9.2020</w:t>
            </w:r>
          </w:p>
        </w:tc>
      </w:tr>
      <w:tr w:rsidR="00D82299" w14:paraId="582B2E9E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C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Počty tříd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9D" w14:textId="7F0BF50D" w:rsidR="00D82299" w:rsidRDefault="003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Dvoutřídní</w:t>
            </w:r>
          </w:p>
        </w:tc>
      </w:tr>
      <w:tr w:rsidR="00D82299" w14:paraId="582B2EA1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F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Počty žáků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A0" w14:textId="1C23494A" w:rsidR="00D82299" w:rsidRDefault="003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6672">
              <w:rPr>
                <w:sz w:val="24"/>
                <w:szCs w:val="24"/>
              </w:rPr>
              <w:t>3</w:t>
            </w:r>
            <w:r w:rsidR="002E15C4">
              <w:rPr>
                <w:sz w:val="24"/>
                <w:szCs w:val="24"/>
              </w:rPr>
              <w:t xml:space="preserve"> dětí</w:t>
            </w:r>
          </w:p>
        </w:tc>
      </w:tr>
      <w:tr w:rsidR="00D82299" w14:paraId="582B2EA7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A2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Kontakty: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A3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Ředitelka školy: Mgr. Eva </w:t>
            </w:r>
            <w:proofErr w:type="spellStart"/>
            <w:r>
              <w:rPr>
                <w:sz w:val="24"/>
                <w:szCs w:val="24"/>
              </w:rPr>
              <w:t>Fichnová</w:t>
            </w:r>
            <w:proofErr w:type="spellEnd"/>
          </w:p>
          <w:p w14:paraId="582B2EA4" w14:textId="55D8E4C2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Zástupkyně ředitelky: Mgr. </w:t>
            </w:r>
            <w:r w:rsidR="00456672">
              <w:rPr>
                <w:sz w:val="24"/>
                <w:szCs w:val="24"/>
              </w:rPr>
              <w:t>Hanka</w:t>
            </w:r>
          </w:p>
          <w:p w14:paraId="582B2EA5" w14:textId="1D747F7B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Vedoucí učitelka: </w:t>
            </w:r>
            <w:r w:rsidR="00456672">
              <w:rPr>
                <w:sz w:val="24"/>
                <w:szCs w:val="24"/>
              </w:rPr>
              <w:t>Bc. Radka Langrová</w:t>
            </w:r>
          </w:p>
          <w:p w14:paraId="2E58673B" w14:textId="70FE56F2" w:rsidR="003907C5" w:rsidRDefault="003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Učitelka: </w:t>
            </w:r>
            <w:r w:rsidR="00456672">
              <w:rPr>
                <w:sz w:val="24"/>
                <w:szCs w:val="24"/>
              </w:rPr>
              <w:t xml:space="preserve">Mgr. Kamila </w:t>
            </w:r>
            <w:proofErr w:type="spellStart"/>
            <w:r w:rsidR="00456672">
              <w:rPr>
                <w:sz w:val="24"/>
                <w:szCs w:val="24"/>
              </w:rPr>
              <w:t>Richtárová</w:t>
            </w:r>
            <w:proofErr w:type="spellEnd"/>
          </w:p>
          <w:p w14:paraId="4A43485D" w14:textId="0687AFAE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Učitelka: Bc. </w:t>
            </w:r>
            <w:r w:rsidR="00456672">
              <w:rPr>
                <w:sz w:val="24"/>
                <w:szCs w:val="24"/>
              </w:rPr>
              <w:t>Sára Šolcová</w:t>
            </w:r>
          </w:p>
          <w:p w14:paraId="582B2EA6" w14:textId="613A5125" w:rsidR="003907C5" w:rsidRDefault="003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Učitelka: Lenka Ošťádalová</w:t>
            </w:r>
          </w:p>
        </w:tc>
      </w:tr>
      <w:tr w:rsidR="00D82299" w14:paraId="582B2EAC" w14:textId="77777777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A8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A9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škola: 601 576 955</w:t>
            </w:r>
          </w:p>
          <w:p w14:paraId="582B2EAB" w14:textId="19470E99" w:rsidR="00D82299" w:rsidRPr="00612B8C" w:rsidRDefault="002E15C4">
            <w:r>
              <w:rPr>
                <w:sz w:val="24"/>
                <w:szCs w:val="24"/>
              </w:rPr>
              <w:t>Mateřská škola:</w:t>
            </w:r>
            <w:r>
              <w:rPr>
                <w:rFonts w:ascii="Arial" w:eastAsia="Arial" w:hAnsi="Arial" w:cs="Arial"/>
                <w:color w:val="000000"/>
                <w:sz w:val="33"/>
                <w:szCs w:val="33"/>
              </w:rPr>
              <w:t xml:space="preserve"> </w:t>
            </w:r>
            <w:r>
              <w:t>725 070 649</w:t>
            </w:r>
          </w:p>
        </w:tc>
      </w:tr>
      <w:tr w:rsidR="00D82299" w14:paraId="582B2EAF" w14:textId="77777777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AD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AE" w14:textId="77777777" w:rsidR="00D82299" w:rsidRDefault="002254F1">
            <w:pPr>
              <w:rPr>
                <w:sz w:val="24"/>
                <w:szCs w:val="24"/>
              </w:rPr>
            </w:pPr>
            <w:hyperlink r:id="rId8">
              <w:r w:rsidR="002E15C4">
                <w:rPr>
                  <w:color w:val="0000FF"/>
                  <w:sz w:val="24"/>
                  <w:szCs w:val="24"/>
                  <w:u w:val="single"/>
                </w:rPr>
                <w:t>m.skolka@zsbravantice.cz</w:t>
              </w:r>
            </w:hyperlink>
          </w:p>
        </w:tc>
      </w:tr>
      <w:tr w:rsidR="00D82299" w14:paraId="582B2EB2" w14:textId="77777777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B0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Webové stránky školy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B1" w14:textId="77777777" w:rsidR="00D82299" w:rsidRDefault="002254F1">
            <w:pPr>
              <w:rPr>
                <w:sz w:val="24"/>
                <w:szCs w:val="24"/>
              </w:rPr>
            </w:pPr>
            <w:hyperlink r:id="rId9">
              <w:r w:rsidR="002E15C4">
                <w:rPr>
                  <w:color w:val="0000FF"/>
                  <w:sz w:val="24"/>
                  <w:szCs w:val="24"/>
                  <w:u w:val="single"/>
                </w:rPr>
                <w:t>https://www.zsbravantice.cz/cs/materska-skola</w:t>
              </w:r>
            </w:hyperlink>
          </w:p>
        </w:tc>
      </w:tr>
    </w:tbl>
    <w:p w14:paraId="582B2EB3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5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B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D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Úvod</w:t>
      </w:r>
      <w:r>
        <w:rPr>
          <w:color w:val="000000"/>
          <w:sz w:val="24"/>
          <w:szCs w:val="24"/>
        </w:rPr>
        <w:t xml:space="preserve"> </w:t>
      </w:r>
    </w:p>
    <w:p w14:paraId="582B2EBE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BF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sociálně patologickými jevy, jako je týrání, zanedbávání, šikanování nebo drogy (kouření) se mohou setkávat děti již v předškolním věku. Je tedy důležité zahájit primární prevenci právě v době předškolní docházky a poskytnout dětem potřebné informace formou, která je přiměřená jejich věku.</w:t>
      </w:r>
    </w:p>
    <w:p w14:paraId="582B2EC0" w14:textId="14AC5BF4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Mateřská škola v Bravanticích se nachází v samém centru obce a její součástí je oplocená školní zahrada. MŠ je </w:t>
      </w:r>
      <w:r w:rsidR="00FE6113">
        <w:rPr>
          <w:color w:val="000000"/>
          <w:sz w:val="24"/>
          <w:szCs w:val="24"/>
        </w:rPr>
        <w:t>dvoutřídní</w:t>
      </w:r>
      <w:r>
        <w:rPr>
          <w:color w:val="000000"/>
          <w:sz w:val="24"/>
          <w:szCs w:val="24"/>
        </w:rPr>
        <w:t xml:space="preserve"> s kapacitou </w:t>
      </w:r>
      <w:r w:rsidR="00FE6113">
        <w:rPr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 xml:space="preserve"> dětí věkového rozmezí 3-6 let. Materiální vybavení je na velice dobré úrovni. Zabezpečuje dětem kvalitní předškolní vzdělávání i volnou hru. Předškolní vzdělávání je organizováno podle ŠVP Barevná cesta rokem </w:t>
      </w:r>
    </w:p>
    <w:p w14:paraId="582B2EC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C3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Analýza současného stavu ve škole</w:t>
      </w:r>
      <w:r>
        <w:rPr>
          <w:color w:val="000000"/>
          <w:sz w:val="24"/>
          <w:szCs w:val="24"/>
        </w:rPr>
        <w:t xml:space="preserve"> </w:t>
      </w:r>
    </w:p>
    <w:p w14:paraId="582B2EC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C5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 posouzení problematiky primární prevence sociálně patologických jevů slouží:</w:t>
      </w:r>
    </w:p>
    <w:p w14:paraId="582B2EC6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pozorování výchovně vzdělávacího procesu ve třídě učitelkami MŠ,</w:t>
      </w:r>
    </w:p>
    <w:p w14:paraId="582B2EC7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rozhovory s dětmi a jejich zákonnými zástupci,</w:t>
      </w:r>
    </w:p>
    <w:p w14:paraId="582B2EC8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spolupráce s odborníky (dětský lékař, pracovník PPP, sociální kurátor, …).</w:t>
      </w:r>
    </w:p>
    <w:p w14:paraId="582B2EC9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82B2ECA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Vytýčení sociálně patologických jevů</w:t>
      </w:r>
      <w:r>
        <w:rPr>
          <w:color w:val="000000"/>
          <w:sz w:val="24"/>
          <w:szCs w:val="24"/>
        </w:rPr>
        <w:t xml:space="preserve"> </w:t>
      </w:r>
    </w:p>
    <w:p w14:paraId="582B2ECB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CC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sociálně patologických jevů u dětí v působnosti naší školy představuje aktivity v následujících oblastech:</w:t>
      </w:r>
    </w:p>
    <w:p w14:paraId="582B2EC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CE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Zdravý životní styl – prevence vzniku poruch potravy, ekologie</w:t>
      </w:r>
    </w:p>
    <w:p w14:paraId="582B2ECF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šikany – posilování a rozvoj mezilidských vztahů, prevence projevů xenofobie, rasismu</w:t>
      </w:r>
    </w:p>
    <w:p w14:paraId="582B2ED0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drogových závislostí, alkoholismu a kouření</w:t>
      </w:r>
    </w:p>
    <w:p w14:paraId="582B2ED1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sexuálního zneužívání a týrání</w:t>
      </w:r>
    </w:p>
    <w:p w14:paraId="582B2ED2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Prevence kriminality a delikvence </w:t>
      </w:r>
    </w:p>
    <w:p w14:paraId="582B2ED3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virtuálních drog – patologické hráčství a závislosti na počítačových hrách</w:t>
      </w:r>
    </w:p>
    <w:p w14:paraId="582B2ED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D7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Cíl minimálního preventivního programu</w:t>
      </w:r>
      <w:r>
        <w:rPr>
          <w:color w:val="000000"/>
          <w:sz w:val="24"/>
          <w:szCs w:val="24"/>
        </w:rPr>
        <w:t xml:space="preserve"> </w:t>
      </w:r>
    </w:p>
    <w:p w14:paraId="582B2ED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82B2ED9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Cílem primární prevence je zvýšení odolnosti dětí vůči sociálně patologickým jevům.</w:t>
      </w:r>
    </w:p>
    <w:p w14:paraId="582B2EDA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Cílem našeho programu je, aby se preventivní výchovně vzdělávací působení stalo neoddělitelnou součástí výchovy a výuky ve škole.</w:t>
      </w:r>
    </w:p>
    <w:p w14:paraId="582B2EDB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Důraz je položen na vytváření elementárních základů klíčových kompetencí v počáteční etapě vzdělávání, neboť ty směřují k tomu, aby dítě na své úrovni aktivně a s uspokojením zvládalo nároky života v prostředí rodiny a školy. To znamená, aby bylo schopné žít ve společnosti jemu blízkých dospělých i vrstevníků a komunikovat s nimi, aby bylo způsobilé se učit, na své úrovni také pracovat a řešit problémy, uplatňovat se a prosazovat, ale také se požadavkům okolí přizpůsobit. Setká-li se takové dítě v budoucnu se sociálně patologickými jevy, dokáže je rozpoznat, nepodlehnout jim a věnovat se jiným, prospěšným aktivitám</w:t>
      </w:r>
    </w:p>
    <w:p w14:paraId="582B2EDC" w14:textId="1D924B21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058F3E7" w14:textId="3F91A043" w:rsidR="004A3663" w:rsidRDefault="004A3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0BDFEC9" w14:textId="77777777" w:rsidR="004A3663" w:rsidRDefault="004A3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D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DE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Cíle, kterých chceme dosáhnout a ukazatele úspěchů:</w:t>
      </w:r>
    </w:p>
    <w:p w14:paraId="582B2ED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E0" w14:textId="77777777" w:rsidR="00D82299" w:rsidRDefault="002E15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Zdravý životní styl – Prevence vzniku poruch příjmu potravy, Ekologie</w:t>
      </w:r>
    </w:p>
    <w:p w14:paraId="582B2EE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Cíle:</w:t>
      </w:r>
    </w:p>
    <w:p w14:paraId="582B2EE2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Podporovat zdravý životní styl dětí – životospráva, duševní hygiena, režim dne, stres…</w:t>
      </w:r>
    </w:p>
    <w:p w14:paraId="582B2EE3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Upevňovat kladný vztah ke svému tělu</w:t>
      </w:r>
    </w:p>
    <w:p w14:paraId="582B2EE4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Seznámit děti s různými styly života – vrcholový sport, vegetariánství….</w:t>
      </w:r>
    </w:p>
    <w:p w14:paraId="582B2EE5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Předcházet vzniku poruch příjmu potravy – diety, obezita</w:t>
      </w:r>
    </w:p>
    <w:p w14:paraId="582B2EE6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Upevňovat a rozvíjet kladný vztah k životnímu prostředí – ekologie</w:t>
      </w:r>
    </w:p>
    <w:p w14:paraId="582B2EE7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Naučit děti „poskytnout“ první pomoc a orientovat se v integrovaném záchranném systému</w:t>
      </w:r>
    </w:p>
    <w:p w14:paraId="582B2EE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582B2EE9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Ukazatele úspěchů:</w:t>
      </w:r>
    </w:p>
    <w:p w14:paraId="582B2EEA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EB" w14:textId="77777777" w:rsidR="00D82299" w:rsidRDefault="002E1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mají zájem o zdravý životní styl – účelně využívají svůj volný čas, umějí odpočívat, preferují zdravou stravu, ví, co organismu škodí a co mu naopak prospívá</w:t>
      </w:r>
    </w:p>
    <w:p w14:paraId="582B2EEC" w14:textId="77777777" w:rsidR="00D82299" w:rsidRDefault="002E1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dbají o svůj zevnějšek a tělo (aktivně sportují, vyhledávají pohyb)</w:t>
      </w:r>
    </w:p>
    <w:p w14:paraId="582B2EED" w14:textId="77777777" w:rsidR="00D82299" w:rsidRDefault="002E1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znají negativa a pozitiva různých stylů života</w:t>
      </w:r>
    </w:p>
    <w:p w14:paraId="582B2EEE" w14:textId="77777777" w:rsidR="00D82299" w:rsidRDefault="002E1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mají kladný vztah k přírodě a životnímu prostředí</w:t>
      </w:r>
    </w:p>
    <w:p w14:paraId="582B2EE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582B2EF0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EF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</w:t>
      </w:r>
    </w:p>
    <w:p w14:paraId="582B2EF2" w14:textId="77777777" w:rsidR="00D82299" w:rsidRDefault="002E15C4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v rámci tematických bloků, komunitních kruhů a dopoledních vycházek:</w:t>
      </w:r>
    </w:p>
    <w:p w14:paraId="582B2EF3" w14:textId="77777777" w:rsidR="00D82299" w:rsidRDefault="00D82299">
      <w:pPr>
        <w:spacing w:after="0" w:line="240" w:lineRule="auto"/>
        <w:rPr>
          <w:sz w:val="24"/>
          <w:szCs w:val="24"/>
        </w:rPr>
      </w:pPr>
    </w:p>
    <w:p w14:paraId="582B2EF4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podporujeme aktivní činnosti podporující zdraví a péči o své tělo  </w:t>
      </w:r>
    </w:p>
    <w:p w14:paraId="582B2EF5" w14:textId="09D679D8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zapojení do projektu Se Sokolem do života,</w:t>
      </w:r>
      <w:r w:rsidR="008F5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tělesné aktivity, pohybové hry </w:t>
      </w:r>
    </w:p>
    <w:p w14:paraId="582B2EF6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aktivity rozvíjející starost o osobní hygienu</w:t>
      </w:r>
    </w:p>
    <w:p w14:paraId="582B2EF7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rozvíjení poznání o člověku a jeho okolí, poznávání přírody jako čistého </w:t>
      </w:r>
    </w:p>
    <w:p w14:paraId="582B2EF8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zdravého prostředí – vycházky</w:t>
      </w:r>
    </w:p>
    <w:p w14:paraId="582B2EF9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navštěvujeme les, přehradu a další ekosystémy (sběr přírodnin a </w:t>
      </w:r>
    </w:p>
    <w:p w14:paraId="582B2EFA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následné výtvarné použití, péče o zahradu školy, staráme se o zvěř a </w:t>
      </w:r>
      <w:proofErr w:type="spellStart"/>
      <w:r>
        <w:rPr>
          <w:sz w:val="24"/>
          <w:szCs w:val="24"/>
        </w:rPr>
        <w:t>rost</w:t>
      </w:r>
      <w:proofErr w:type="spellEnd"/>
      <w:r>
        <w:rPr>
          <w:sz w:val="24"/>
          <w:szCs w:val="24"/>
        </w:rPr>
        <w:t xml:space="preserve">-  </w:t>
      </w:r>
    </w:p>
    <w:p w14:paraId="582B2EFB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liny) </w:t>
      </w:r>
    </w:p>
    <w:p w14:paraId="582B2EFC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upevňujeme zdravý režim dne a životosprávu, formou hry upevňujeme zdravý styl        života a jeho hodnoty </w:t>
      </w:r>
    </w:p>
    <w:p w14:paraId="582B2EFD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učíme děti, jak se chovat v případě nebezpečí ohrožení života</w:t>
      </w:r>
    </w:p>
    <w:p w14:paraId="582B2EFE" w14:textId="77777777" w:rsidR="00D82299" w:rsidRDefault="00D82299">
      <w:pPr>
        <w:ind w:left="1440"/>
        <w:rPr>
          <w:sz w:val="24"/>
          <w:szCs w:val="24"/>
        </w:rPr>
      </w:pPr>
    </w:p>
    <w:p w14:paraId="582B2EF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00" w14:textId="77777777" w:rsidR="00D82299" w:rsidRDefault="002E15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Prevence šikany – posilování a rozvoj mezilidských vztahů, prevence projevů xenofobie a rasismu</w:t>
      </w:r>
    </w:p>
    <w:p w14:paraId="582B2F0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Cíle:</w:t>
      </w:r>
    </w:p>
    <w:p w14:paraId="582B2F0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82B2F03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Předcházet šikaně – jejím projevům, stadiím a formám</w:t>
      </w:r>
    </w:p>
    <w:p w14:paraId="582B2F04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Předcházet projevům xenofobie a rasismu</w:t>
      </w:r>
    </w:p>
    <w:p w14:paraId="582B2F05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Upevňovat obecně uznávané hodnoty a postoje společenského života</w:t>
      </w:r>
    </w:p>
    <w:p w14:paraId="582B2F06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Pěstovat úctu k životu (stáří x mládí)</w:t>
      </w:r>
    </w:p>
    <w:p w14:paraId="582B2F07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Posilovat a rozvíjet zdravé vrstevnické vztahy</w:t>
      </w:r>
    </w:p>
    <w:p w14:paraId="582B2F08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Podporovat v dětech jejich přirozenou potřebu poznávat nové</w:t>
      </w:r>
    </w:p>
    <w:p w14:paraId="582B2F09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Posilovat hodnotu vzdělání</w:t>
      </w:r>
    </w:p>
    <w:p w14:paraId="582B2F0A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Účinně a profesionálně postupovat při rozpoznání šikany</w:t>
      </w:r>
    </w:p>
    <w:p w14:paraId="582B2F0B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582B2F0C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14:paraId="582B2F0D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Ukazatele úspěchu</w:t>
      </w:r>
      <w:r>
        <w:rPr>
          <w:color w:val="000000"/>
          <w:sz w:val="24"/>
          <w:szCs w:val="24"/>
        </w:rPr>
        <w:t>:</w:t>
      </w:r>
    </w:p>
    <w:p w14:paraId="582B2F0E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0F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Mezi dětmi nebují šikana</w:t>
      </w:r>
    </w:p>
    <w:p w14:paraId="582B2F10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mají zdravé sebevědomí a pozitivní přístup k okolí a ostatním</w:t>
      </w:r>
    </w:p>
    <w:p w14:paraId="582B2F11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se samostatně rozhodují, otevřeně říkají svůj názor, jsou tolerantní</w:t>
      </w:r>
    </w:p>
    <w:p w14:paraId="582B2F12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mají zájem a potřebu pospolitosti třídy (společné akce, výlety, exkurze, hry)</w:t>
      </w:r>
    </w:p>
    <w:p w14:paraId="582B2F13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půdě školy panuje důvěra a bezpečná atmosféra</w:t>
      </w:r>
    </w:p>
    <w:p w14:paraId="582B2F14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zajímá multikulturní společnost a postoje – např. jak se žije v jiných zemích, jaké v cizině prožívají svátky např. Vánoce, Velikonoce</w:t>
      </w:r>
    </w:p>
    <w:p w14:paraId="582B2F15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jsou ochotny řešit své konflikty a nedorozumění dohodou a pod vedením učitelů</w:t>
      </w:r>
    </w:p>
    <w:p w14:paraId="582B2F1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color w:val="000000"/>
          <w:sz w:val="24"/>
          <w:szCs w:val="24"/>
        </w:rPr>
      </w:pPr>
    </w:p>
    <w:p w14:paraId="582B2F17" w14:textId="77777777" w:rsidR="00D82299" w:rsidRDefault="002E15C4">
      <w:pPr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F18" w14:textId="77777777" w:rsidR="00D82299" w:rsidRDefault="002E15C4">
      <w:pPr>
        <w:spacing w:after="0" w:line="240" w:lineRule="auto"/>
        <w:ind w:left="1500"/>
        <w:jc w:val="both"/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 rámci tematických bloků a komunitních kruhů:</w:t>
      </w:r>
    </w:p>
    <w:p w14:paraId="582B2F19" w14:textId="77777777" w:rsidR="00D82299" w:rsidRDefault="002E15C4">
      <w:pPr>
        <w:spacing w:after="0" w:line="240" w:lineRule="auto"/>
        <w:ind w:left="1500"/>
        <w:jc w:val="both"/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</w:t>
      </w:r>
    </w:p>
    <w:p w14:paraId="582B2F1A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 námětové hry-na turisty, na Indiány atd.</w:t>
      </w:r>
    </w:p>
    <w:p w14:paraId="582B2F1B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situační scénky – zaměřené na mezilidské vztahy</w:t>
      </w:r>
    </w:p>
    <w:p w14:paraId="582B2F1C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pohádky – rozpoznávání kladných a záporných vlastností u hlavních</w:t>
      </w:r>
    </w:p>
    <w:p w14:paraId="582B2F1D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hrdinů pohádek</w:t>
      </w:r>
    </w:p>
    <w:p w14:paraId="582B2F1E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ukázky, jak se v jiných zemích slaví některé svátky – Vánoce, Velikonoce, </w:t>
      </w:r>
    </w:p>
    <w:p w14:paraId="582B2F1F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Halloween,</w:t>
      </w:r>
    </w:p>
    <w:p w14:paraId="582B2F20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oslavy mezinárodního Dne dětí v MŠ</w:t>
      </w:r>
    </w:p>
    <w:p w14:paraId="582B2F2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spolupráce s rodiči na některých akcích pořádaných mateřskou školou</w:t>
      </w:r>
    </w:p>
    <w:p w14:paraId="582B2F22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podporování skupinových her</w:t>
      </w:r>
    </w:p>
    <w:p w14:paraId="582B2F23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rozhovor – jak pomáhám prarodičům, jak se budu chovat, když mi bude </w:t>
      </w:r>
    </w:p>
    <w:p w14:paraId="582B2F24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někdo ubližovat</w:t>
      </w:r>
    </w:p>
    <w:p w14:paraId="582B2F29" w14:textId="3B335874" w:rsidR="00D82299" w:rsidRPr="008F50D7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</w:p>
    <w:p w14:paraId="582B2F2A" w14:textId="77777777" w:rsidR="00D82299" w:rsidRDefault="002E15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Prevence drogových závislostí, alkoholismu a kouření</w:t>
      </w:r>
    </w:p>
    <w:p w14:paraId="582B2F2B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Cíle:</w:t>
      </w:r>
    </w:p>
    <w:p w14:paraId="582B2F2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F2D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předcházet užívání návykových látek včetně alkoholu a tabáku – spolupráce s rodiči (zdravé prostředí) </w:t>
      </w:r>
    </w:p>
    <w:p w14:paraId="582B2F2E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oddálit první kontakt s návykovými látkami – spolupráce s rodiči (zdravé prostředí)</w:t>
      </w:r>
    </w:p>
    <w:p w14:paraId="582B2F2F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podporovat děti v jejich nápadech, potřebách a tvořivosti </w:t>
      </w:r>
    </w:p>
    <w:p w14:paraId="582B2F30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aktivizovat děti k pravidelným sportovním a zájmovým činnostem</w:t>
      </w:r>
    </w:p>
    <w:p w14:paraId="582B2F31" w14:textId="77777777" w:rsidR="00D82299" w:rsidRDefault="00D82299">
      <w:pPr>
        <w:ind w:left="1440"/>
        <w:jc w:val="both"/>
        <w:rPr>
          <w:sz w:val="24"/>
          <w:szCs w:val="24"/>
        </w:rPr>
      </w:pPr>
    </w:p>
    <w:p w14:paraId="582B2F32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Ukazatele úspěchu:</w:t>
      </w:r>
    </w:p>
    <w:p w14:paraId="582B2F33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znají rizika užívání drog, čeho se vyvarovat (motajících se lidí, stříkaček …) </w:t>
      </w:r>
    </w:p>
    <w:p w14:paraId="582B2F34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mají představu o tom co je droga, co vše je drogou, co způsobuje a proč ji lidé berou (hlavně cigarety a alkohol), závislost – zdravá x nezdravá</w:t>
      </w:r>
    </w:p>
    <w:p w14:paraId="582B2F35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škole je zdravé motivující prostředí, utvářené za pomoci dětí, </w:t>
      </w:r>
      <w:r>
        <w:rPr>
          <w:color w:val="000000"/>
          <w:sz w:val="24"/>
          <w:szCs w:val="24"/>
        </w:rPr>
        <w:t xml:space="preserve">vycházející z každodenních činností, </w:t>
      </w:r>
      <w:r>
        <w:rPr>
          <w:sz w:val="24"/>
          <w:szCs w:val="24"/>
        </w:rPr>
        <w:t>jejich nápadů a potřeb</w:t>
      </w:r>
    </w:p>
    <w:p w14:paraId="582B2F36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mají zájem o pravidelné činnosti mimo školu </w:t>
      </w:r>
    </w:p>
    <w:p w14:paraId="582B2F37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(za spoluúčasti rodičů) pořádá zábavné akce – Seznamovací party, Tvoření pro rodiče s dětmi, Rozloučení s předškoláky na školní zahradě, Mikulášskou nadílku v KD, Dětský maškarní ples a další  </w:t>
      </w:r>
    </w:p>
    <w:p w14:paraId="582B2F38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jsou informovány a vědí na koho se v případě potíží obrátit-jak se chovat</w:t>
      </w:r>
      <w:r>
        <w:rPr>
          <w:b/>
          <w:i/>
          <w:color w:val="000000"/>
          <w:sz w:val="24"/>
          <w:szCs w:val="24"/>
        </w:rPr>
        <w:t>.</w:t>
      </w:r>
    </w:p>
    <w:p w14:paraId="582B2F3A" w14:textId="32B0548C" w:rsidR="00D82299" w:rsidRDefault="00D82299">
      <w:pPr>
        <w:jc w:val="both"/>
        <w:rPr>
          <w:sz w:val="24"/>
          <w:szCs w:val="24"/>
        </w:rPr>
      </w:pPr>
    </w:p>
    <w:p w14:paraId="582B2F3B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F3C" w14:textId="1E4CB624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</w:t>
      </w:r>
      <w:r w:rsidR="008F50D7">
        <w:rPr>
          <w:b/>
          <w:i/>
          <w:color w:val="000000"/>
          <w:sz w:val="24"/>
          <w:szCs w:val="24"/>
        </w:rPr>
        <w:t xml:space="preserve">             </w:t>
      </w:r>
      <w:r w:rsidR="008F50D7" w:rsidRPr="008F50D7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 rámci tematických bloků a komunitních kruhů:</w:t>
      </w:r>
      <w:r>
        <w:rPr>
          <w:b/>
          <w:i/>
          <w:color w:val="000000"/>
          <w:sz w:val="24"/>
          <w:szCs w:val="24"/>
        </w:rPr>
        <w:t xml:space="preserve">  </w:t>
      </w:r>
    </w:p>
    <w:p w14:paraId="582B2F3D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>- seznámení dětí s některými druhy drog – ukázka,</w:t>
      </w:r>
    </w:p>
    <w:p w14:paraId="582B2F3E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- </w:t>
      </w:r>
      <w:r>
        <w:rPr>
          <w:color w:val="000000"/>
          <w:sz w:val="24"/>
          <w:szCs w:val="24"/>
        </w:rPr>
        <w:t>loutkové divadlo v MŠ – škodlivost kouření a alkoholu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82B2F3F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>- rozhovor – téma, jak nám může škodit alkohol a kouření</w:t>
      </w:r>
    </w:p>
    <w:p w14:paraId="582B2F40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- </w:t>
      </w:r>
      <w:r>
        <w:rPr>
          <w:color w:val="000000"/>
          <w:sz w:val="24"/>
          <w:szCs w:val="24"/>
        </w:rPr>
        <w:t xml:space="preserve">námětové hry </w:t>
      </w:r>
    </w:p>
    <w:p w14:paraId="582B2F41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- situační hry – Co bych dělal, kdybych našel na zahradě např. cigarety,</w:t>
      </w:r>
    </w:p>
    <w:p w14:paraId="582B2F42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- ukázky využití volného času</w:t>
      </w:r>
    </w:p>
    <w:p w14:paraId="582B2F43" w14:textId="77777777" w:rsidR="00D82299" w:rsidRDefault="002E15C4">
      <w:pP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-</w:t>
      </w:r>
      <w:r>
        <w:rPr>
          <w:color w:val="000000"/>
          <w:sz w:val="24"/>
          <w:szCs w:val="24"/>
        </w:rPr>
        <w:t xml:space="preserve"> starší děti vyrobí v rámci výtvarných činností plakát, který umístíme na nástěnku</w:t>
      </w:r>
    </w:p>
    <w:p w14:paraId="582B2F44" w14:textId="77777777" w:rsidR="00D82299" w:rsidRDefault="002E15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- v rámci vycházek si budeme všímat odhozených nedopalků a lahví od alkoholu</w:t>
      </w:r>
    </w:p>
    <w:p w14:paraId="582B2F45" w14:textId="77777777" w:rsidR="00D82299" w:rsidRDefault="002E15C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a budeme poukazovat na nevhodné chování lidí, kteří odhazují </w:t>
      </w:r>
      <w:proofErr w:type="spellStart"/>
      <w:r>
        <w:rPr>
          <w:color w:val="000000"/>
          <w:sz w:val="24"/>
          <w:szCs w:val="24"/>
        </w:rPr>
        <w:t>odpadk</w:t>
      </w:r>
      <w:proofErr w:type="spellEnd"/>
    </w:p>
    <w:p w14:paraId="5A89ACF8" w14:textId="77777777" w:rsidR="008F50D7" w:rsidRDefault="002E15C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</w:t>
      </w:r>
    </w:p>
    <w:p w14:paraId="582B2F46" w14:textId="7FF44F0D" w:rsidR="00D82299" w:rsidRDefault="002E15C4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4.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Prevence sexuálního zneužívání a </w:t>
      </w:r>
      <w:proofErr w:type="spellStart"/>
      <w:r>
        <w:rPr>
          <w:b/>
          <w:color w:val="000000"/>
          <w:sz w:val="24"/>
          <w:szCs w:val="24"/>
        </w:rPr>
        <w:t>týrání-Sexuální</w:t>
      </w:r>
      <w:proofErr w:type="spellEnd"/>
      <w:r>
        <w:rPr>
          <w:b/>
          <w:color w:val="000000"/>
          <w:sz w:val="24"/>
          <w:szCs w:val="24"/>
        </w:rPr>
        <w:t xml:space="preserve"> výchova</w:t>
      </w:r>
    </w:p>
    <w:p w14:paraId="582B2F47" w14:textId="77777777" w:rsidR="00D82299" w:rsidRDefault="002E15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Cíle:</w:t>
      </w:r>
    </w:p>
    <w:p w14:paraId="582B2F48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posilovat a upevňovat obecně uznávané hodnoty – rodina, mateřství, láska…</w:t>
      </w:r>
    </w:p>
    <w:p w14:paraId="582B2F49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předkládat témata „sexuální výchovy“ jako přirozenou věc – odlišnosti obou pohlaví, porod…  </w:t>
      </w:r>
    </w:p>
    <w:p w14:paraId="582B2F4A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podporovat zdravé sebevědomí dětí a citlivě přistupovat k jejich prvním vztahům – přátelství (láska)</w:t>
      </w:r>
    </w:p>
    <w:p w14:paraId="582B2F4B" w14:textId="77777777" w:rsidR="00D82299" w:rsidRDefault="00D82299">
      <w:pPr>
        <w:ind w:left="1440"/>
        <w:jc w:val="both"/>
        <w:rPr>
          <w:sz w:val="24"/>
          <w:szCs w:val="24"/>
        </w:rPr>
      </w:pPr>
    </w:p>
    <w:p w14:paraId="582B2F4C" w14:textId="77777777" w:rsidR="00D82299" w:rsidRDefault="002E15C4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Ukazatele úspěchu:</w:t>
      </w:r>
    </w:p>
    <w:p w14:paraId="582B2F4D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lépe rozumí svým citům a tělesným odlišnostem-nestydí se za ně… </w:t>
      </w:r>
    </w:p>
    <w:p w14:paraId="582B2F4E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dokáží říci NE a umějí ho i přijmout – asertivní jednání</w:t>
      </w:r>
    </w:p>
    <w:p w14:paraId="582B2F4F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budují dlouhodobé vztahy postavené na </w:t>
      </w:r>
      <w:r>
        <w:rPr>
          <w:color w:val="000000"/>
          <w:sz w:val="24"/>
          <w:szCs w:val="24"/>
        </w:rPr>
        <w:t xml:space="preserve">partnerství </w:t>
      </w:r>
      <w:r>
        <w:rPr>
          <w:sz w:val="24"/>
          <w:szCs w:val="24"/>
        </w:rPr>
        <w:t>a přátelství (lásce)</w:t>
      </w:r>
    </w:p>
    <w:p w14:paraId="582B2F50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mají kladný postoj k obecně uznávaným hodnotám – rodina, mateřství…</w:t>
      </w:r>
    </w:p>
    <w:p w14:paraId="582B2F52" w14:textId="77777777" w:rsidR="00D82299" w:rsidRDefault="00D82299">
      <w:pPr>
        <w:jc w:val="both"/>
        <w:rPr>
          <w:sz w:val="24"/>
          <w:szCs w:val="24"/>
        </w:rPr>
      </w:pPr>
    </w:p>
    <w:p w14:paraId="582B2F54" w14:textId="54EAE5DC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F55" w14:textId="77777777" w:rsidR="00D82299" w:rsidRDefault="002E15C4">
      <w:pPr>
        <w:ind w:left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v rámci tematických bloků a komunitních kruhů:</w:t>
      </w:r>
      <w:r>
        <w:rPr>
          <w:b/>
          <w:color w:val="000000"/>
          <w:sz w:val="24"/>
          <w:szCs w:val="24"/>
        </w:rPr>
        <w:t xml:space="preserve">                   </w:t>
      </w:r>
    </w:p>
    <w:p w14:paraId="582B2F56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 poznávání lidského těla</w:t>
      </w:r>
    </w:p>
    <w:p w14:paraId="582B2F57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 porovnávání obrázků – všímání si odlišnosti mezi tělem muže a ženy</w:t>
      </w:r>
    </w:p>
    <w:p w14:paraId="582B2F58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 námětové hry – u lékaře, pojď se kamarádit, na maminku, na rodinu</w:t>
      </w:r>
    </w:p>
    <w:p w14:paraId="582B2F59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práce s obrazovým materiálem</w:t>
      </w:r>
    </w:p>
    <w:p w14:paraId="582B2F5A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čtení a dokončování příběhů na dané téma</w:t>
      </w:r>
    </w:p>
    <w:p w14:paraId="582B2F5B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besídka ke Dni matek v MŠ</w:t>
      </w:r>
    </w:p>
    <w:p w14:paraId="582B2F5F" w14:textId="2578C5F0" w:rsidR="00D82299" w:rsidRPr="008F50D7" w:rsidRDefault="002E15C4" w:rsidP="008F50D7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situační scénky na téma – jak se chováme k rodičům, kdo je správný kamarád </w:t>
      </w:r>
    </w:p>
    <w:p w14:paraId="582B2F60" w14:textId="77777777" w:rsidR="00D82299" w:rsidRDefault="00D82299">
      <w:pPr>
        <w:ind w:left="1440"/>
        <w:jc w:val="both"/>
        <w:rPr>
          <w:b/>
          <w:color w:val="000000"/>
          <w:sz w:val="24"/>
          <w:szCs w:val="24"/>
        </w:rPr>
      </w:pPr>
    </w:p>
    <w:p w14:paraId="582B2F61" w14:textId="77777777" w:rsidR="00D82299" w:rsidRDefault="002E15C4">
      <w:pPr>
        <w:tabs>
          <w:tab w:val="left" w:pos="1140"/>
        </w:tabs>
        <w:ind w:left="16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5. Prevence kriminality a delikvence dle pokynu MŠMT, právní odpovědnost</w:t>
      </w:r>
    </w:p>
    <w:p w14:paraId="582B2F63" w14:textId="1E524C8F" w:rsidR="00D82299" w:rsidRDefault="002E15C4" w:rsidP="008F50D7">
      <w:pPr>
        <w:ind w:left="14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Cíle :</w:t>
      </w:r>
      <w:proofErr w:type="gramEnd"/>
    </w:p>
    <w:p w14:paraId="582B2F64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vysvětlit a popsat základní projevy kriminality a delikvence (krádeže, násilí, vandalismus…)</w:t>
      </w:r>
    </w:p>
    <w:p w14:paraId="582B2F65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vysvětlit jednotlivé dílčí mechanismy a dynamiku trestných činů, přestupků (co se děje před, proč, co se děje potom, jak se cítí postižený…)</w:t>
      </w:r>
    </w:p>
    <w:p w14:paraId="582B2F66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předkládat a vysvětlovat modelové situace na osobní hranice a vztahovat chování ve vztahu k normalitě a společenské normě </w:t>
      </w:r>
    </w:p>
    <w:p w14:paraId="582B2F67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zasadit se o to, aby děti znaly svá práva ve společnosti – dětská práva, chartu práv dítěte</w:t>
      </w:r>
    </w:p>
    <w:p w14:paraId="582B2F68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upevňovat základní pravidla a hodnoty společenského chování</w:t>
      </w:r>
    </w:p>
    <w:p w14:paraId="582B2F69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předkládat vhodný vzor společenského chování, dbát na dodržování zákona a být morální podporou</w:t>
      </w:r>
    </w:p>
    <w:p w14:paraId="582B2F6A" w14:textId="77777777" w:rsidR="00D82299" w:rsidRDefault="00D82299">
      <w:pPr>
        <w:ind w:left="1440"/>
        <w:jc w:val="both"/>
        <w:rPr>
          <w:sz w:val="24"/>
          <w:szCs w:val="24"/>
        </w:rPr>
      </w:pPr>
    </w:p>
    <w:p w14:paraId="582B2F6C" w14:textId="099AB1E7" w:rsidR="00D82299" w:rsidRDefault="002E15C4" w:rsidP="004A3663">
      <w:pPr>
        <w:tabs>
          <w:tab w:val="left" w:pos="3240"/>
        </w:tabs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Ukazatele úspěchu:</w:t>
      </w:r>
      <w:r>
        <w:rPr>
          <w:b/>
          <w:sz w:val="24"/>
          <w:szCs w:val="24"/>
        </w:rPr>
        <w:tab/>
      </w:r>
    </w:p>
    <w:p w14:paraId="582B2F6D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děti si jsou vědomi následků spáchání přestupku a trestného činu</w:t>
      </w:r>
    </w:p>
    <w:p w14:paraId="582B2F6E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respektují, znají základní lidská práva a hodnoty společenského chování</w:t>
      </w:r>
    </w:p>
    <w:p w14:paraId="582B2F6F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vědí na koho se obrátit v případě potíží, a to nejen na půdě školy</w:t>
      </w:r>
    </w:p>
    <w:p w14:paraId="582B2F70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mají důvěru v učitelky </w:t>
      </w:r>
    </w:p>
    <w:p w14:paraId="582B2F71" w14:textId="77777777" w:rsidR="00D82299" w:rsidRDefault="00D82299">
      <w:pPr>
        <w:ind w:left="1440"/>
        <w:jc w:val="both"/>
        <w:rPr>
          <w:sz w:val="24"/>
          <w:szCs w:val="24"/>
        </w:rPr>
      </w:pPr>
    </w:p>
    <w:p w14:paraId="582B2F73" w14:textId="28E29D71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F74" w14:textId="77777777" w:rsidR="00D82299" w:rsidRDefault="002E15C4">
      <w:pPr>
        <w:ind w:left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v rámci tematických bloků a komunitních kruhů:</w:t>
      </w:r>
    </w:p>
    <w:p w14:paraId="582B2F75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 exkurze, beseda s příslušníkem policie ČR</w:t>
      </w:r>
    </w:p>
    <w:p w14:paraId="582B2F76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 rozhovor</w:t>
      </w:r>
    </w:p>
    <w:p w14:paraId="582B2F77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ukázky nevhodného chování – děti rozpoznávají kladné a záporné chování</w:t>
      </w:r>
    </w:p>
    <w:p w14:paraId="582B2F78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přiměřenou formou seznámit děti s dětskými právy a chartou práv dětí</w:t>
      </w:r>
    </w:p>
    <w:p w14:paraId="582B2F79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námětové hry – Zloději a policisté – PH</w:t>
      </w:r>
    </w:p>
    <w:p w14:paraId="582B2F7A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práce s obrazovým materiálem</w:t>
      </w:r>
    </w:p>
    <w:p w14:paraId="582B2F7B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vycházky – sledování projevů vandalismu v naší obci</w:t>
      </w:r>
    </w:p>
    <w:p w14:paraId="582B2F7D" w14:textId="77777777" w:rsidR="00D82299" w:rsidRDefault="00D82299">
      <w:pPr>
        <w:jc w:val="both"/>
        <w:rPr>
          <w:sz w:val="24"/>
          <w:szCs w:val="24"/>
        </w:rPr>
      </w:pPr>
    </w:p>
    <w:p w14:paraId="582B2F7E" w14:textId="77777777" w:rsidR="00D82299" w:rsidRDefault="002E15C4">
      <w:pPr>
        <w:spacing w:after="0" w:line="240" w:lineRule="auto"/>
        <w:ind w:left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6. Prevence virtuálních drog-patologického hráčství a závislosti na počítačových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hrách</w:t>
      </w:r>
    </w:p>
    <w:p w14:paraId="582B2F7F" w14:textId="77777777" w:rsidR="00D82299" w:rsidRDefault="00D82299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14:paraId="582B2F80" w14:textId="77777777" w:rsidR="00D82299" w:rsidRDefault="002E15C4">
      <w:pPr>
        <w:tabs>
          <w:tab w:val="left" w:pos="3780"/>
        </w:tabs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Cíle:</w:t>
      </w:r>
    </w:p>
    <w:p w14:paraId="582B2F81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seznámit děti se základními pojmy virtuálních drog – TV, PC, Reality show, </w:t>
      </w:r>
      <w:r>
        <w:rPr>
          <w:color w:val="000000"/>
          <w:sz w:val="24"/>
          <w:szCs w:val="24"/>
        </w:rPr>
        <w:t>sázení</w:t>
      </w:r>
    </w:p>
    <w:p w14:paraId="582B2F82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stanovit a posilovat v dětech pravidla pro užívání virtuálních drog</w:t>
      </w:r>
    </w:p>
    <w:p w14:paraId="582B2F83" w14:textId="77777777" w:rsidR="00D82299" w:rsidRDefault="002E15C4">
      <w:pPr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2B2F85" w14:textId="49C3CF48" w:rsidR="00D82299" w:rsidRDefault="002E15C4" w:rsidP="008F50D7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Ukazatele úspěchu:</w:t>
      </w:r>
    </w:p>
    <w:p w14:paraId="582B2F86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znají základní pojmy, pozitiva a negativa virtuálních drog</w:t>
      </w:r>
    </w:p>
    <w:p w14:paraId="582B2F87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si jsou vědomi pravidel pro užívání virtuálních drog a znají následky </w:t>
      </w:r>
      <w:proofErr w:type="gramStart"/>
      <w:r>
        <w:rPr>
          <w:sz w:val="24"/>
          <w:szCs w:val="24"/>
        </w:rPr>
        <w:t>jejich  porušování</w:t>
      </w:r>
      <w:proofErr w:type="gramEnd"/>
      <w:r>
        <w:rPr>
          <w:sz w:val="24"/>
          <w:szCs w:val="24"/>
        </w:rPr>
        <w:t xml:space="preserve"> </w:t>
      </w:r>
    </w:p>
    <w:p w14:paraId="5E2DBF7D" w14:textId="2F6C8322" w:rsidR="008F50D7" w:rsidRDefault="002E15C4" w:rsidP="004A3663">
      <w:pPr>
        <w:ind w:left="1440"/>
        <w:jc w:val="both"/>
        <w:rPr>
          <w:b/>
          <w:color w:val="003366"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82B2F8B" w14:textId="5F488A56" w:rsidR="00D82299" w:rsidRDefault="002E15C4" w:rsidP="008F50D7">
      <w:pPr>
        <w:ind w:left="144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Činnosti nutné k dosažení cíle:</w:t>
      </w:r>
    </w:p>
    <w:p w14:paraId="582B2F8C" w14:textId="77777777" w:rsidR="00D82299" w:rsidRDefault="002E15C4">
      <w:p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v rámci tematických bloků a komunitních kruhů:</w:t>
      </w:r>
    </w:p>
    <w:p w14:paraId="582B2F8D" w14:textId="77777777" w:rsidR="00D82299" w:rsidRDefault="00D82299">
      <w:pPr>
        <w:spacing w:after="0" w:line="240" w:lineRule="auto"/>
        <w:ind w:left="1440"/>
        <w:jc w:val="both"/>
        <w:rPr>
          <w:sz w:val="24"/>
          <w:szCs w:val="24"/>
        </w:rPr>
      </w:pPr>
    </w:p>
    <w:p w14:paraId="582B2F8E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- námětové hry v herních koutcích</w:t>
      </w:r>
    </w:p>
    <w:p w14:paraId="582B2F8F" w14:textId="77777777" w:rsidR="00D82299" w:rsidRDefault="002E15C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- rozhovory</w:t>
      </w:r>
    </w:p>
    <w:p w14:paraId="582B2F90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vysvětlit dětem na konkrétních příkladech nebezpečnost virtuálních drog</w:t>
      </w:r>
    </w:p>
    <w:p w14:paraId="582B2F9D" w14:textId="394755EF" w:rsidR="00D82299" w:rsidRDefault="002E15C4" w:rsidP="008F50D7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situační scénky (např. Co se stane když)</w:t>
      </w:r>
    </w:p>
    <w:p w14:paraId="00B88FA3" w14:textId="77777777" w:rsidR="008F50D7" w:rsidRPr="008F50D7" w:rsidRDefault="008F50D7" w:rsidP="008F50D7">
      <w:pPr>
        <w:ind w:left="1440"/>
        <w:jc w:val="both"/>
        <w:rPr>
          <w:sz w:val="24"/>
          <w:szCs w:val="24"/>
        </w:rPr>
      </w:pPr>
    </w:p>
    <w:p w14:paraId="582B2F9E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Spolupráce s rodiči</w:t>
      </w:r>
      <w:r>
        <w:rPr>
          <w:color w:val="000000"/>
          <w:sz w:val="24"/>
          <w:szCs w:val="24"/>
        </w:rPr>
        <w:t xml:space="preserve"> </w:t>
      </w:r>
    </w:p>
    <w:p w14:paraId="582B2F9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0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Rodiče byli informováni o záměrech školního vzdělávacího programu, jehož nedílnou součástí je i primární prevence sociálně patologických jevů. </w:t>
      </w:r>
    </w:p>
    <w:p w14:paraId="582B2FA1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3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Vzdělávání pedagogů</w:t>
      </w:r>
      <w:r>
        <w:rPr>
          <w:color w:val="000000"/>
          <w:sz w:val="24"/>
          <w:szCs w:val="24"/>
        </w:rPr>
        <w:t xml:space="preserve"> </w:t>
      </w:r>
    </w:p>
    <w:p w14:paraId="582B2FA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5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Učitelé se zajímají o odborné knihy a časopisy věnující se prevenci sociálně patologických jevů. Využívají nabídky vzdělávání, která je zaměřena na tuto problematiku.</w:t>
      </w:r>
    </w:p>
    <w:p w14:paraId="582B2FA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582B2FA8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Spolupráce s odborníky a dalšími organizacemi</w:t>
      </w:r>
      <w:r>
        <w:rPr>
          <w:color w:val="000000"/>
          <w:sz w:val="24"/>
          <w:szCs w:val="24"/>
        </w:rPr>
        <w:t xml:space="preserve"> – v případě výskytu sociálně patologických jevů v naší MŠ</w:t>
      </w:r>
    </w:p>
    <w:p w14:paraId="582B2FA9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A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Oblast školství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82B2FAB" w14:textId="77777777" w:rsidR="00D82299" w:rsidRDefault="002E15C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krajská protidrogová koordinátorka </w:t>
      </w:r>
    </w:p>
    <w:p w14:paraId="582B2FAC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Mgr. Jitka Marková, 28.října 117, 702 18 Ostrava, tel.: 595 622 762, </w:t>
      </w:r>
      <w:proofErr w:type="gramStart"/>
      <w:r>
        <w:rPr>
          <w:sz w:val="24"/>
          <w:szCs w:val="24"/>
        </w:rPr>
        <w:t>e-mail:jitka.markova@kr-moravskoslezsky.cz</w:t>
      </w:r>
      <w:proofErr w:type="gramEnd"/>
    </w:p>
    <w:p w14:paraId="582B2FAD" w14:textId="77777777" w:rsidR="00D82299" w:rsidRDefault="002E15C4">
      <w:pPr>
        <w:rPr>
          <w:i/>
          <w:sz w:val="24"/>
          <w:szCs w:val="24"/>
        </w:rPr>
      </w:pPr>
      <w:r>
        <w:rPr>
          <w:i/>
          <w:sz w:val="24"/>
          <w:szCs w:val="24"/>
        </w:rPr>
        <w:t>- pedagogicko-psychologická poradna</w:t>
      </w:r>
    </w:p>
    <w:p w14:paraId="582B2FAE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PPP Nový Jičín, Žižkova 3, 741 01 Nový Jičín, tel.: 556 771 144, </w:t>
      </w:r>
      <w:proofErr w:type="gramStart"/>
      <w:r>
        <w:rPr>
          <w:sz w:val="24"/>
          <w:szCs w:val="24"/>
        </w:rPr>
        <w:t>e-mail:info@pppnj.cz</w:t>
      </w:r>
      <w:proofErr w:type="gramEnd"/>
      <w:r>
        <w:rPr>
          <w:sz w:val="24"/>
          <w:szCs w:val="24"/>
        </w:rPr>
        <w:t xml:space="preserve"> </w:t>
      </w:r>
    </w:p>
    <w:p w14:paraId="582B2FAF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- vzdělávání pedagogů, kteří realizují preventivní aktivity ve škole, odborná práce s dětmi ohroženými sociálně patologickým vývojem </w:t>
      </w:r>
    </w:p>
    <w:p w14:paraId="582B2FB0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B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Oblast </w:t>
      </w:r>
      <w:proofErr w:type="spellStart"/>
      <w:r>
        <w:rPr>
          <w:color w:val="000000"/>
          <w:sz w:val="24"/>
          <w:szCs w:val="24"/>
          <w:u w:val="single"/>
        </w:rPr>
        <w:t>zdravotnicví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82B2FB2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- dětský lékař </w:t>
      </w:r>
    </w:p>
    <w:p w14:paraId="582B2FB3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- spolupráce při realizaci protidrogové prevence </w:t>
      </w:r>
    </w:p>
    <w:p w14:paraId="582B2FB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B5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Oblast sociálních věcí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82B2FB6" w14:textId="77777777" w:rsidR="00D82299" w:rsidRDefault="002E15C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sociální odbor, kurátoři </w:t>
      </w:r>
    </w:p>
    <w:p w14:paraId="582B2FB7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>OSPOD Bílovec, Bc. Eva Schindlerová vedoucí oddělení, tel.: 556 312 155, 778 441 951, e-mail: eva.schindlerova@bilovec.cz</w:t>
      </w:r>
    </w:p>
    <w:p w14:paraId="582B2FB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B9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Policie ČR, Městská policie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82B2FBA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- Služba kriminální policie-oddělení nezletilých </w:t>
      </w:r>
    </w:p>
    <w:p w14:paraId="582B2FBB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>- využít lektorských služeb policistů v oblasti sociálně patologických jevů</w:t>
      </w:r>
    </w:p>
    <w:p w14:paraId="582B2FB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FBE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Závěr</w:t>
      </w:r>
      <w:r>
        <w:rPr>
          <w:color w:val="000000"/>
          <w:sz w:val="24"/>
          <w:szCs w:val="24"/>
        </w:rPr>
        <w:t xml:space="preserve"> </w:t>
      </w:r>
    </w:p>
    <w:p w14:paraId="582B2FB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C0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Minimální preventivní program školy je součástí výchovy a vzdělání dětí po celou dobu docházky do mateřské školy. Účastní se ho pedagogové, děti, rodiče a odborníci. V rámci minimálního preventivního programu je nutné kombinovat poskytování informací z oblasti prevence sociálně patologických jevů s výcvikem v sociálních dovednostech a osobnostním růstem dítěte. Preferovat přístupy zaměřené do oblasti zdravého životního stylu a aktivního sociálního učení. Program musí brát zásadní zřetel na věk a osobní charakteristiky dětí, jinak bude jeho plnění formální. </w:t>
      </w:r>
    </w:p>
    <w:p w14:paraId="582B2FC1" w14:textId="77777777" w:rsidR="00D82299" w:rsidRDefault="00D82299">
      <w:pPr>
        <w:rPr>
          <w:sz w:val="24"/>
          <w:szCs w:val="24"/>
        </w:rPr>
      </w:pPr>
    </w:p>
    <w:p w14:paraId="582B2FC2" w14:textId="77777777" w:rsidR="00D82299" w:rsidRDefault="00D82299">
      <w:pPr>
        <w:rPr>
          <w:sz w:val="24"/>
          <w:szCs w:val="24"/>
        </w:rPr>
      </w:pPr>
    </w:p>
    <w:p w14:paraId="582B2FC3" w14:textId="77777777" w:rsidR="00D82299" w:rsidRDefault="00D82299">
      <w:pPr>
        <w:rPr>
          <w:sz w:val="24"/>
          <w:szCs w:val="24"/>
        </w:rPr>
      </w:pPr>
    </w:p>
    <w:p w14:paraId="582B2FC4" w14:textId="77777777" w:rsidR="00D82299" w:rsidRDefault="00D82299">
      <w:pPr>
        <w:rPr>
          <w:sz w:val="24"/>
          <w:szCs w:val="24"/>
        </w:rPr>
      </w:pPr>
    </w:p>
    <w:p w14:paraId="582B2FC5" w14:textId="77777777" w:rsidR="00D82299" w:rsidRDefault="00D82299">
      <w:pPr>
        <w:rPr>
          <w:sz w:val="24"/>
          <w:szCs w:val="24"/>
        </w:rPr>
      </w:pPr>
    </w:p>
    <w:p w14:paraId="582B2FC6" w14:textId="77777777" w:rsidR="00D82299" w:rsidRDefault="00D82299">
      <w:pPr>
        <w:rPr>
          <w:sz w:val="24"/>
          <w:szCs w:val="24"/>
        </w:rPr>
      </w:pPr>
    </w:p>
    <w:p w14:paraId="582B2FC7" w14:textId="77777777" w:rsidR="00D82299" w:rsidRDefault="00D82299">
      <w:pPr>
        <w:rPr>
          <w:sz w:val="24"/>
          <w:szCs w:val="24"/>
        </w:rPr>
      </w:pPr>
    </w:p>
    <w:p w14:paraId="582B2FC8" w14:textId="77777777" w:rsidR="00D82299" w:rsidRDefault="00D82299">
      <w:pPr>
        <w:rPr>
          <w:sz w:val="24"/>
          <w:szCs w:val="24"/>
        </w:rPr>
      </w:pPr>
    </w:p>
    <w:p w14:paraId="582B2FC9" w14:textId="77777777" w:rsidR="00D82299" w:rsidRDefault="00D82299">
      <w:pPr>
        <w:rPr>
          <w:sz w:val="24"/>
          <w:szCs w:val="24"/>
        </w:rPr>
      </w:pPr>
    </w:p>
    <w:p w14:paraId="582B2FCA" w14:textId="77777777" w:rsidR="00D82299" w:rsidRDefault="00D82299">
      <w:pPr>
        <w:rPr>
          <w:sz w:val="24"/>
          <w:szCs w:val="24"/>
        </w:rPr>
      </w:pPr>
    </w:p>
    <w:p w14:paraId="582B2FCF" w14:textId="37B5E08F" w:rsidR="00D82299" w:rsidRDefault="00D82299">
      <w:pPr>
        <w:rPr>
          <w:sz w:val="24"/>
          <w:szCs w:val="24"/>
        </w:rPr>
      </w:pPr>
    </w:p>
    <w:sectPr w:rsidR="00D82299">
      <w:headerReference w:type="default" r:id="rId10"/>
      <w:pgSz w:w="11906" w:h="16838"/>
      <w:pgMar w:top="720" w:right="720" w:bottom="720" w:left="720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BEF9" w14:textId="77777777" w:rsidR="002254F1" w:rsidRDefault="002254F1">
      <w:pPr>
        <w:spacing w:after="0" w:line="240" w:lineRule="auto"/>
      </w:pPr>
      <w:r>
        <w:separator/>
      </w:r>
    </w:p>
  </w:endnote>
  <w:endnote w:type="continuationSeparator" w:id="0">
    <w:p w14:paraId="0E5E140B" w14:textId="77777777" w:rsidR="002254F1" w:rsidRDefault="0022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E429" w14:textId="77777777" w:rsidR="002254F1" w:rsidRDefault="002254F1">
      <w:pPr>
        <w:spacing w:after="0" w:line="240" w:lineRule="auto"/>
      </w:pPr>
      <w:r>
        <w:separator/>
      </w:r>
    </w:p>
  </w:footnote>
  <w:footnote w:type="continuationSeparator" w:id="0">
    <w:p w14:paraId="4C1BDA21" w14:textId="77777777" w:rsidR="002254F1" w:rsidRDefault="0022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2FD0" w14:textId="77777777" w:rsidR="00D82299" w:rsidRDefault="002E1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82B2FD2" wp14:editId="582B2FD3">
          <wp:extent cx="6645910" cy="1565221"/>
          <wp:effectExtent l="0" t="0" r="0" b="0"/>
          <wp:docPr id="2" name="image1.jpg" descr="C:\Users\pc-reditelna\Downloads\hlavic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pc-reditelna\Downloads\hlavick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565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2B2FD1" w14:textId="77777777" w:rsidR="00D82299" w:rsidRDefault="00D82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A53"/>
    <w:multiLevelType w:val="multilevel"/>
    <w:tmpl w:val="610ED6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EF9"/>
    <w:multiLevelType w:val="multilevel"/>
    <w:tmpl w:val="673285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E70"/>
    <w:multiLevelType w:val="multilevel"/>
    <w:tmpl w:val="D268992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3F91153"/>
    <w:multiLevelType w:val="multilevel"/>
    <w:tmpl w:val="91A01F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F2355A9"/>
    <w:multiLevelType w:val="multilevel"/>
    <w:tmpl w:val="149893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4A22AEA"/>
    <w:multiLevelType w:val="multilevel"/>
    <w:tmpl w:val="0F4883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4D650B2"/>
    <w:multiLevelType w:val="multilevel"/>
    <w:tmpl w:val="1EEA68A6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C211C9"/>
    <w:multiLevelType w:val="multilevel"/>
    <w:tmpl w:val="E56AC2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F2D67FD"/>
    <w:multiLevelType w:val="multilevel"/>
    <w:tmpl w:val="503C6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99"/>
    <w:rsid w:val="002254F1"/>
    <w:rsid w:val="002E15C4"/>
    <w:rsid w:val="003907C5"/>
    <w:rsid w:val="00456672"/>
    <w:rsid w:val="004A3663"/>
    <w:rsid w:val="00612B8C"/>
    <w:rsid w:val="008F50D7"/>
    <w:rsid w:val="00AB5CFA"/>
    <w:rsid w:val="00D82299"/>
    <w:rsid w:val="00DC3733"/>
    <w:rsid w:val="00E6060C"/>
    <w:rsid w:val="00F220CB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2E44"/>
  <w15:docId w15:val="{2AEDC7B0-8CD8-4ECE-B4C5-B28E204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6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5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A8D"/>
  </w:style>
  <w:style w:type="paragraph" w:styleId="Zpat">
    <w:name w:val="footer"/>
    <w:basedOn w:val="Normln"/>
    <w:link w:val="ZpatChar"/>
    <w:uiPriority w:val="99"/>
    <w:unhideWhenUsed/>
    <w:rsid w:val="0025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A8D"/>
  </w:style>
  <w:style w:type="paragraph" w:styleId="Textbubliny">
    <w:name w:val="Balloon Text"/>
    <w:basedOn w:val="Normln"/>
    <w:link w:val="TextbublinyChar"/>
    <w:uiPriority w:val="99"/>
    <w:semiHidden/>
    <w:unhideWhenUsed/>
    <w:rsid w:val="0025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A8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807FE1"/>
    <w:pPr>
      <w:spacing w:after="120"/>
    </w:pPr>
  </w:style>
  <w:style w:type="paragraph" w:customStyle="1" w:styleId="TableContents">
    <w:name w:val="Table Contents"/>
    <w:basedOn w:val="Standard"/>
    <w:rsid w:val="00807FE1"/>
    <w:pPr>
      <w:suppressLineNumbers/>
    </w:pPr>
  </w:style>
  <w:style w:type="paragraph" w:customStyle="1" w:styleId="Default">
    <w:name w:val="Default"/>
    <w:rsid w:val="00807FE1"/>
    <w:pPr>
      <w:widowControl w:val="0"/>
      <w:suppressAutoHyphens/>
      <w:autoSpaceDN w:val="0"/>
      <w:spacing w:after="0" w:line="240" w:lineRule="auto"/>
      <w:textAlignment w:val="baseline"/>
    </w:pPr>
    <w:rPr>
      <w:rFonts w:eastAsia="Times New Roman" w:cs="Tahoma"/>
      <w:color w:val="000000"/>
      <w:kern w:val="3"/>
      <w:sz w:val="24"/>
      <w:szCs w:val="24"/>
      <w:lang w:val="en-US"/>
    </w:rPr>
  </w:style>
  <w:style w:type="character" w:customStyle="1" w:styleId="Variable">
    <w:name w:val="Variable"/>
    <w:rsid w:val="00807FE1"/>
    <w:rPr>
      <w:i/>
    </w:rPr>
  </w:style>
  <w:style w:type="character" w:styleId="Hypertextovodkaz">
    <w:name w:val="Hyperlink"/>
    <w:basedOn w:val="Standardnpsmoodstavce"/>
    <w:uiPriority w:val="99"/>
    <w:unhideWhenUsed/>
    <w:rsid w:val="00807FE1"/>
    <w:rPr>
      <w:rFonts w:cs="Times New Roman"/>
      <w:color w:val="0000FF" w:themeColor="hyperlink"/>
      <w:u w:val="single"/>
    </w:rPr>
  </w:style>
  <w:style w:type="character" w:styleId="Siln">
    <w:name w:val="Strong"/>
    <w:qFormat/>
    <w:rsid w:val="00387E4E"/>
    <w:rPr>
      <w:b/>
      <w:bCs/>
    </w:rPr>
  </w:style>
  <w:style w:type="paragraph" w:styleId="Normlnweb">
    <w:name w:val="Normal (Web)"/>
    <w:basedOn w:val="Normln"/>
    <w:rsid w:val="00387E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6A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A1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0CD0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kolka@zsbravan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sbravantice.cz/cs/materska-sko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+YVZlTVoNAbLfXAxFUbHcrm8MA==">CgMxLjAyCGguZ2pkZ3hzOAByITFoYlRtVm42NFFfV0pGYWx5dDNmM3VZTS1ESDVBcExSOA==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2126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hp</cp:lastModifiedBy>
  <cp:revision>10</cp:revision>
  <cp:lastPrinted>2024-06-27T11:30:00Z</cp:lastPrinted>
  <dcterms:created xsi:type="dcterms:W3CDTF">2021-07-20T14:52:00Z</dcterms:created>
  <dcterms:modified xsi:type="dcterms:W3CDTF">2024-06-27T11:32:00Z</dcterms:modified>
</cp:coreProperties>
</file>